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0734" w14:textId="0DFC5BEF" w:rsidR="007C24CA" w:rsidRPr="00A006B3" w:rsidRDefault="007C24CA" w:rsidP="007C24CA">
      <w:pPr>
        <w:snapToGrid w:val="0"/>
        <w:outlineLvl w:val="2"/>
        <w:rPr>
          <w:rFonts w:asciiTheme="minorHAnsi" w:hAnsiTheme="minorHAnsi"/>
          <w:b/>
          <w:bCs/>
          <w:color w:val="000000" w:themeColor="text1"/>
        </w:rPr>
      </w:pPr>
      <w:r w:rsidRPr="007C24CA">
        <w:rPr>
          <w:rFonts w:asciiTheme="minorHAnsi" w:hAnsiTheme="minorHAnsi"/>
          <w:b/>
          <w:bCs/>
          <w:color w:val="000000" w:themeColor="text1"/>
        </w:rPr>
        <w:t>Spotting</w:t>
      </w:r>
      <w:r w:rsidRPr="00A006B3">
        <w:rPr>
          <w:rFonts w:asciiTheme="minorHAnsi" w:hAnsiTheme="minorHAnsi"/>
          <w:b/>
          <w:bCs/>
          <w:color w:val="000000" w:themeColor="text1"/>
        </w:rPr>
        <w:t xml:space="preserve"> “Tech Support” Scam</w:t>
      </w:r>
      <w:r w:rsidRPr="007C24CA">
        <w:rPr>
          <w:rFonts w:asciiTheme="minorHAnsi" w:hAnsiTheme="minorHAnsi"/>
          <w:b/>
          <w:bCs/>
          <w:color w:val="000000" w:themeColor="text1"/>
        </w:rPr>
        <w:t>s</w:t>
      </w:r>
    </w:p>
    <w:p w14:paraId="2099DBCD" w14:textId="77777777" w:rsidR="00143053" w:rsidRDefault="00143053" w:rsidP="00143053">
      <w:pPr>
        <w:snapToGrid w:val="0"/>
        <w:rPr>
          <w:rFonts w:asciiTheme="minorHAnsi" w:hAnsiTheme="minorHAnsi"/>
          <w:color w:val="000000" w:themeColor="text1"/>
        </w:rPr>
      </w:pPr>
      <w:r>
        <w:rPr>
          <w:rFonts w:asciiTheme="minorHAnsi" w:hAnsiTheme="minorHAnsi"/>
          <w:color w:val="000000" w:themeColor="text1"/>
        </w:rPr>
        <w:t>By Sarah Ralston</w:t>
      </w:r>
    </w:p>
    <w:p w14:paraId="6CDA22DF" w14:textId="77777777" w:rsidR="007C24CA" w:rsidRDefault="007C24CA" w:rsidP="007C24CA">
      <w:pPr>
        <w:snapToGrid w:val="0"/>
        <w:rPr>
          <w:rFonts w:asciiTheme="minorHAnsi" w:hAnsiTheme="minorHAnsi"/>
          <w:color w:val="000000" w:themeColor="text1"/>
        </w:rPr>
      </w:pPr>
    </w:p>
    <w:p w14:paraId="46D612FB" w14:textId="5603DA4A" w:rsidR="007C24CA" w:rsidRPr="007C24CA" w:rsidRDefault="007C24CA" w:rsidP="007C24CA">
      <w:pPr>
        <w:snapToGrid w:val="0"/>
        <w:rPr>
          <w:rFonts w:asciiTheme="minorHAnsi" w:hAnsiTheme="minorHAnsi"/>
          <w:color w:val="0F9ED5" w:themeColor="accent4"/>
        </w:rPr>
      </w:pPr>
      <w:r w:rsidRPr="007C24CA">
        <w:rPr>
          <w:rFonts w:asciiTheme="minorHAnsi" w:hAnsiTheme="minorHAnsi"/>
          <w:color w:val="0F9ED5" w:themeColor="accent4"/>
        </w:rPr>
        <w:t>Pull quote</w:t>
      </w:r>
    </w:p>
    <w:p w14:paraId="1DA30944" w14:textId="3451C258" w:rsidR="007C24CA" w:rsidRPr="00A006B3" w:rsidRDefault="007C24CA" w:rsidP="007C24CA">
      <w:pPr>
        <w:snapToGrid w:val="0"/>
        <w:rPr>
          <w:rFonts w:asciiTheme="minorHAnsi" w:hAnsiTheme="minorHAnsi"/>
          <w:i/>
          <w:iCs/>
        </w:rPr>
      </w:pPr>
      <w:r w:rsidRPr="00A006B3">
        <w:rPr>
          <w:rFonts w:asciiTheme="minorHAnsi" w:hAnsiTheme="minorHAnsi"/>
          <w:i/>
          <w:iCs/>
        </w:rPr>
        <w:t xml:space="preserve">A pop-up on your screen says your computer is infected. Then the phone rings. A </w:t>
      </w:r>
      <w:proofErr w:type="gramStart"/>
      <w:r w:rsidRPr="00A006B3">
        <w:rPr>
          <w:rFonts w:asciiTheme="minorHAnsi" w:hAnsiTheme="minorHAnsi"/>
          <w:i/>
          <w:iCs/>
        </w:rPr>
        <w:t>serious-sounding</w:t>
      </w:r>
      <w:proofErr w:type="gramEnd"/>
      <w:r w:rsidRPr="00A006B3">
        <w:rPr>
          <w:rFonts w:asciiTheme="minorHAnsi" w:hAnsiTheme="minorHAnsi"/>
          <w:i/>
          <w:iCs/>
        </w:rPr>
        <w:t xml:space="preserve"> “tech support agent” wants access to your computer or asks you to buy software to “fix the </w:t>
      </w:r>
      <w:proofErr w:type="gramStart"/>
      <w:r w:rsidRPr="00A006B3">
        <w:rPr>
          <w:rFonts w:asciiTheme="minorHAnsi" w:hAnsiTheme="minorHAnsi"/>
          <w:i/>
          <w:iCs/>
        </w:rPr>
        <w:t>problem</w:t>
      </w:r>
      <w:r>
        <w:rPr>
          <w:rFonts w:asciiTheme="minorHAnsi" w:hAnsiTheme="minorHAnsi"/>
          <w:i/>
          <w:iCs/>
        </w:rPr>
        <w:t>”…</w:t>
      </w:r>
      <w:proofErr w:type="gramEnd"/>
      <w:r w:rsidR="002B4E5B">
        <w:rPr>
          <w:rFonts w:asciiTheme="minorHAnsi" w:hAnsiTheme="minorHAnsi"/>
          <w:i/>
          <w:iCs/>
        </w:rPr>
        <w:t>it’s a scam</w:t>
      </w:r>
      <w:r>
        <w:rPr>
          <w:rFonts w:asciiTheme="minorHAnsi" w:hAnsiTheme="minorHAnsi"/>
          <w:i/>
          <w:iCs/>
        </w:rPr>
        <w:t>!</w:t>
      </w:r>
    </w:p>
    <w:p w14:paraId="4DE56705" w14:textId="77777777" w:rsidR="007C24CA" w:rsidRPr="007C24CA" w:rsidRDefault="007C24CA" w:rsidP="007C24CA">
      <w:pPr>
        <w:snapToGrid w:val="0"/>
        <w:rPr>
          <w:rFonts w:asciiTheme="minorHAnsi" w:hAnsiTheme="minorHAnsi"/>
          <w:color w:val="000000" w:themeColor="text1"/>
        </w:rPr>
      </w:pPr>
    </w:p>
    <w:p w14:paraId="749A1C2C" w14:textId="364D488F" w:rsidR="007C24CA" w:rsidRDefault="007C24CA" w:rsidP="007C24CA">
      <w:pPr>
        <w:snapToGrid w:val="0"/>
        <w:rPr>
          <w:rFonts w:asciiTheme="minorHAnsi" w:hAnsiTheme="minorHAnsi"/>
          <w:color w:val="000000" w:themeColor="text1"/>
        </w:rPr>
      </w:pPr>
      <w:r w:rsidRPr="00A006B3">
        <w:rPr>
          <w:rFonts w:asciiTheme="minorHAnsi" w:hAnsiTheme="minorHAnsi"/>
          <w:color w:val="000000" w:themeColor="text1"/>
        </w:rPr>
        <w:t xml:space="preserve">If your computer suddenly shows a warning that says “VIRUS DETECTED” or a pop-up appears telling you to call a number immediately, it can be alarming. Often, these messages are followed by a phone call from someone claiming to be from </w:t>
      </w:r>
      <w:r w:rsidRPr="007C24CA">
        <w:rPr>
          <w:rFonts w:asciiTheme="minorHAnsi" w:hAnsiTheme="minorHAnsi"/>
          <w:color w:val="000000" w:themeColor="text1"/>
        </w:rPr>
        <w:t xml:space="preserve">McAfee, Norton, </w:t>
      </w:r>
      <w:r w:rsidRPr="00A006B3">
        <w:rPr>
          <w:rFonts w:asciiTheme="minorHAnsi" w:hAnsiTheme="minorHAnsi"/>
          <w:color w:val="000000" w:themeColor="text1"/>
        </w:rPr>
        <w:t>Microsoft, Apple, or another tech company. They sound official and might even know your name.</w:t>
      </w:r>
    </w:p>
    <w:p w14:paraId="48D03ECE" w14:textId="77777777" w:rsidR="00143053" w:rsidRPr="00A006B3" w:rsidRDefault="00143053" w:rsidP="007C24CA">
      <w:pPr>
        <w:snapToGrid w:val="0"/>
        <w:rPr>
          <w:rFonts w:asciiTheme="minorHAnsi" w:hAnsiTheme="minorHAnsi"/>
          <w:color w:val="000000" w:themeColor="text1"/>
        </w:rPr>
      </w:pPr>
    </w:p>
    <w:p w14:paraId="5737AC5C" w14:textId="77777777" w:rsidR="007C24CA" w:rsidRPr="00A006B3" w:rsidRDefault="007C24CA" w:rsidP="007C24CA">
      <w:pPr>
        <w:snapToGrid w:val="0"/>
        <w:rPr>
          <w:rFonts w:asciiTheme="minorHAnsi" w:hAnsiTheme="minorHAnsi"/>
          <w:color w:val="000000" w:themeColor="text1"/>
        </w:rPr>
      </w:pPr>
      <w:r w:rsidRPr="00A006B3">
        <w:rPr>
          <w:rFonts w:asciiTheme="minorHAnsi" w:hAnsiTheme="minorHAnsi"/>
          <w:b/>
          <w:bCs/>
          <w:color w:val="000000" w:themeColor="text1"/>
        </w:rPr>
        <w:t>Don’t believe them.</w:t>
      </w:r>
      <w:r w:rsidRPr="00A006B3">
        <w:rPr>
          <w:rFonts w:asciiTheme="minorHAnsi" w:hAnsiTheme="minorHAnsi"/>
          <w:color w:val="000000" w:themeColor="text1"/>
        </w:rPr>
        <w:t xml:space="preserve"> These are tech support scams—and they’re aimed directly at older adults. Scammers create fake alerts to convince you something is wrong with your computer. Then they try to get remote access to your system or convince you to buy unnecessary services.</w:t>
      </w:r>
    </w:p>
    <w:p w14:paraId="240E2BFF" w14:textId="77777777" w:rsidR="002B4E5B" w:rsidRDefault="002B4E5B" w:rsidP="007C24CA">
      <w:pPr>
        <w:snapToGrid w:val="0"/>
        <w:rPr>
          <w:rFonts w:asciiTheme="minorHAnsi" w:hAnsiTheme="minorHAnsi"/>
          <w:color w:val="000000" w:themeColor="text1"/>
        </w:rPr>
      </w:pPr>
    </w:p>
    <w:p w14:paraId="0DDC2050" w14:textId="330D65FB" w:rsidR="007C24CA" w:rsidRPr="00A006B3" w:rsidRDefault="007C24CA" w:rsidP="007C24CA">
      <w:pPr>
        <w:snapToGrid w:val="0"/>
        <w:rPr>
          <w:rFonts w:asciiTheme="minorHAnsi" w:hAnsiTheme="minorHAnsi"/>
          <w:color w:val="000000" w:themeColor="text1"/>
        </w:rPr>
      </w:pPr>
      <w:r w:rsidRPr="00A006B3">
        <w:rPr>
          <w:rFonts w:asciiTheme="minorHAnsi" w:hAnsiTheme="minorHAnsi"/>
          <w:color w:val="000000" w:themeColor="text1"/>
        </w:rPr>
        <w:t>They may say things like:</w:t>
      </w:r>
    </w:p>
    <w:p w14:paraId="50D05D33" w14:textId="77777777" w:rsidR="007C24CA" w:rsidRPr="00A006B3" w:rsidRDefault="007C24CA" w:rsidP="007C24CA">
      <w:pPr>
        <w:numPr>
          <w:ilvl w:val="0"/>
          <w:numId w:val="1"/>
        </w:numPr>
        <w:snapToGrid w:val="0"/>
        <w:rPr>
          <w:rFonts w:asciiTheme="minorHAnsi" w:hAnsiTheme="minorHAnsi"/>
          <w:color w:val="000000" w:themeColor="text1"/>
        </w:rPr>
      </w:pPr>
      <w:r w:rsidRPr="00A006B3">
        <w:rPr>
          <w:rFonts w:asciiTheme="minorHAnsi" w:hAnsiTheme="minorHAnsi"/>
          <w:color w:val="000000" w:themeColor="text1"/>
        </w:rPr>
        <w:t>"Your computer has a virus. We can fix it."</w:t>
      </w:r>
    </w:p>
    <w:p w14:paraId="649459F2" w14:textId="77777777" w:rsidR="007C24CA" w:rsidRPr="00A006B3" w:rsidRDefault="007C24CA" w:rsidP="007C24CA">
      <w:pPr>
        <w:numPr>
          <w:ilvl w:val="0"/>
          <w:numId w:val="1"/>
        </w:numPr>
        <w:snapToGrid w:val="0"/>
        <w:rPr>
          <w:rFonts w:asciiTheme="minorHAnsi" w:hAnsiTheme="minorHAnsi"/>
          <w:color w:val="000000" w:themeColor="text1"/>
        </w:rPr>
      </w:pPr>
      <w:r w:rsidRPr="00A006B3">
        <w:rPr>
          <w:rFonts w:asciiTheme="minorHAnsi" w:hAnsiTheme="minorHAnsi"/>
          <w:color w:val="000000" w:themeColor="text1"/>
        </w:rPr>
        <w:t>"We’ve detected suspicious activity on your account."</w:t>
      </w:r>
    </w:p>
    <w:p w14:paraId="2A4B92C0" w14:textId="77777777" w:rsidR="007C24CA" w:rsidRPr="00A006B3" w:rsidRDefault="007C24CA" w:rsidP="007C24CA">
      <w:pPr>
        <w:numPr>
          <w:ilvl w:val="0"/>
          <w:numId w:val="1"/>
        </w:numPr>
        <w:snapToGrid w:val="0"/>
        <w:rPr>
          <w:rFonts w:asciiTheme="minorHAnsi" w:hAnsiTheme="minorHAnsi"/>
          <w:color w:val="000000" w:themeColor="text1"/>
        </w:rPr>
      </w:pPr>
      <w:r w:rsidRPr="00A006B3">
        <w:rPr>
          <w:rFonts w:asciiTheme="minorHAnsi" w:hAnsiTheme="minorHAnsi"/>
          <w:color w:val="000000" w:themeColor="text1"/>
        </w:rPr>
        <w:t>"We need to verify your identity with your credit card."</w:t>
      </w:r>
    </w:p>
    <w:p w14:paraId="1A812186" w14:textId="77777777" w:rsidR="007C24CA" w:rsidRDefault="007C24CA" w:rsidP="007C24CA">
      <w:pPr>
        <w:snapToGrid w:val="0"/>
        <w:rPr>
          <w:rFonts w:asciiTheme="minorHAnsi" w:hAnsiTheme="minorHAnsi"/>
          <w:color w:val="000000" w:themeColor="text1"/>
        </w:rPr>
      </w:pPr>
    </w:p>
    <w:p w14:paraId="30499090" w14:textId="5FA6B7FD" w:rsidR="007C24CA" w:rsidRPr="00A006B3" w:rsidRDefault="007C24CA" w:rsidP="007C24CA">
      <w:pPr>
        <w:snapToGrid w:val="0"/>
        <w:rPr>
          <w:rFonts w:asciiTheme="minorHAnsi" w:hAnsiTheme="minorHAnsi"/>
          <w:color w:val="000000" w:themeColor="text1"/>
        </w:rPr>
      </w:pPr>
      <w:r w:rsidRPr="00A006B3">
        <w:rPr>
          <w:rFonts w:asciiTheme="minorHAnsi" w:hAnsiTheme="minorHAnsi"/>
          <w:color w:val="000000" w:themeColor="text1"/>
        </w:rPr>
        <w:t xml:space="preserve">These are all lies. Legitimate companies will </w:t>
      </w:r>
      <w:r w:rsidR="00143053" w:rsidRPr="00A006B3">
        <w:rPr>
          <w:rFonts w:asciiTheme="minorHAnsi" w:hAnsiTheme="minorHAnsi"/>
          <w:b/>
          <w:bCs/>
          <w:color w:val="000000" w:themeColor="text1"/>
        </w:rPr>
        <w:t>NEVER</w:t>
      </w:r>
      <w:r w:rsidR="00143053" w:rsidRPr="00A006B3">
        <w:rPr>
          <w:rFonts w:asciiTheme="minorHAnsi" w:hAnsiTheme="minorHAnsi"/>
          <w:color w:val="000000" w:themeColor="text1"/>
        </w:rPr>
        <w:t xml:space="preserve"> </w:t>
      </w:r>
      <w:r w:rsidRPr="00A006B3">
        <w:rPr>
          <w:rFonts w:asciiTheme="minorHAnsi" w:hAnsiTheme="minorHAnsi"/>
          <w:color w:val="000000" w:themeColor="text1"/>
        </w:rPr>
        <w:t>contact you this way.</w:t>
      </w:r>
    </w:p>
    <w:p w14:paraId="2894C7E3" w14:textId="77777777" w:rsidR="007C24CA" w:rsidRDefault="007C24CA" w:rsidP="007C24CA">
      <w:pPr>
        <w:snapToGrid w:val="0"/>
        <w:rPr>
          <w:rFonts w:asciiTheme="minorHAnsi" w:hAnsiTheme="minorHAnsi"/>
          <w:color w:val="4EA72E" w:themeColor="accent6"/>
        </w:rPr>
      </w:pPr>
    </w:p>
    <w:p w14:paraId="113BC2BA" w14:textId="3868D3DE" w:rsidR="007C24CA" w:rsidRPr="00A006B3" w:rsidRDefault="007C24CA" w:rsidP="007C24CA">
      <w:pPr>
        <w:snapToGrid w:val="0"/>
        <w:rPr>
          <w:rFonts w:asciiTheme="minorHAnsi" w:hAnsiTheme="minorHAnsi"/>
          <w:color w:val="000000" w:themeColor="text1"/>
        </w:rPr>
      </w:pPr>
      <w:r w:rsidRPr="00A006B3">
        <w:rPr>
          <w:rFonts w:asciiTheme="minorHAnsi" w:hAnsiTheme="minorHAnsi"/>
          <w:color w:val="000000" w:themeColor="text1"/>
        </w:rPr>
        <w:t xml:space="preserve">These pop-ups may be triggered by clicking a malicious ad or visiting a legitimate website that was unknowingly compromised. This is why </w:t>
      </w:r>
      <w:r w:rsidRPr="00A006B3">
        <w:rPr>
          <w:rFonts w:asciiTheme="minorHAnsi" w:hAnsiTheme="minorHAnsi"/>
          <w:b/>
          <w:bCs/>
          <w:color w:val="000000" w:themeColor="text1"/>
        </w:rPr>
        <w:t>even "safe" websites can sometimes display risky content.</w:t>
      </w:r>
    </w:p>
    <w:p w14:paraId="37D318BD" w14:textId="77777777" w:rsidR="007C24CA" w:rsidRPr="007C24CA" w:rsidRDefault="007C24CA" w:rsidP="007C24CA">
      <w:pPr>
        <w:snapToGrid w:val="0"/>
        <w:rPr>
          <w:rFonts w:asciiTheme="minorHAnsi" w:hAnsiTheme="minorHAnsi"/>
          <w:b/>
          <w:bCs/>
          <w:color w:val="000000" w:themeColor="text1"/>
        </w:rPr>
      </w:pPr>
    </w:p>
    <w:p w14:paraId="3CAA07F4" w14:textId="02A966A2" w:rsidR="007C24CA" w:rsidRPr="00A006B3" w:rsidRDefault="007C24CA" w:rsidP="007C24CA">
      <w:pPr>
        <w:snapToGrid w:val="0"/>
        <w:rPr>
          <w:rFonts w:asciiTheme="minorHAnsi" w:hAnsiTheme="minorHAnsi"/>
          <w:color w:val="000000" w:themeColor="text1"/>
        </w:rPr>
      </w:pPr>
      <w:r w:rsidRPr="00A006B3">
        <w:rPr>
          <w:rFonts w:asciiTheme="minorHAnsi" w:hAnsiTheme="minorHAnsi"/>
          <w:b/>
          <w:bCs/>
          <w:color w:val="000000" w:themeColor="text1"/>
        </w:rPr>
        <w:t>What You Can Do:</w:t>
      </w:r>
    </w:p>
    <w:p w14:paraId="61FFDFD3" w14:textId="77777777" w:rsidR="007C24CA" w:rsidRPr="00A006B3" w:rsidRDefault="007C24CA" w:rsidP="007C24CA">
      <w:pPr>
        <w:numPr>
          <w:ilvl w:val="0"/>
          <w:numId w:val="2"/>
        </w:numPr>
        <w:snapToGrid w:val="0"/>
        <w:rPr>
          <w:rFonts w:asciiTheme="minorHAnsi" w:hAnsiTheme="minorHAnsi"/>
          <w:color w:val="000000" w:themeColor="text1"/>
        </w:rPr>
      </w:pPr>
      <w:r w:rsidRPr="00A006B3">
        <w:rPr>
          <w:rFonts w:asciiTheme="minorHAnsi" w:hAnsiTheme="minorHAnsi"/>
          <w:color w:val="000000" w:themeColor="text1"/>
        </w:rPr>
        <w:t>Don’t call phone numbers that pop up on your screen.</w:t>
      </w:r>
    </w:p>
    <w:p w14:paraId="303A86BB" w14:textId="77777777" w:rsidR="007C24CA" w:rsidRPr="00A006B3" w:rsidRDefault="007C24CA" w:rsidP="007C24CA">
      <w:pPr>
        <w:numPr>
          <w:ilvl w:val="0"/>
          <w:numId w:val="2"/>
        </w:numPr>
        <w:snapToGrid w:val="0"/>
        <w:rPr>
          <w:rFonts w:asciiTheme="minorHAnsi" w:hAnsiTheme="minorHAnsi"/>
          <w:color w:val="000000" w:themeColor="text1"/>
        </w:rPr>
      </w:pPr>
      <w:r w:rsidRPr="00A006B3">
        <w:rPr>
          <w:rFonts w:asciiTheme="minorHAnsi" w:hAnsiTheme="minorHAnsi"/>
          <w:color w:val="000000" w:themeColor="text1"/>
        </w:rPr>
        <w:t>Hang up if someone calls claiming to be tech support.</w:t>
      </w:r>
    </w:p>
    <w:p w14:paraId="504F8F0C" w14:textId="77777777" w:rsidR="007C24CA" w:rsidRPr="00A006B3" w:rsidRDefault="007C24CA" w:rsidP="007C24CA">
      <w:pPr>
        <w:numPr>
          <w:ilvl w:val="0"/>
          <w:numId w:val="2"/>
        </w:numPr>
        <w:snapToGrid w:val="0"/>
        <w:rPr>
          <w:rFonts w:asciiTheme="minorHAnsi" w:hAnsiTheme="minorHAnsi"/>
          <w:color w:val="000000" w:themeColor="text1"/>
        </w:rPr>
      </w:pPr>
      <w:r w:rsidRPr="00A006B3">
        <w:rPr>
          <w:rFonts w:asciiTheme="minorHAnsi" w:hAnsiTheme="minorHAnsi"/>
          <w:color w:val="000000" w:themeColor="text1"/>
        </w:rPr>
        <w:t>Never give remote access to anyone you don’t know.</w:t>
      </w:r>
    </w:p>
    <w:p w14:paraId="175D137B" w14:textId="5FD5C7DC" w:rsidR="007C24CA" w:rsidRPr="00A006B3" w:rsidRDefault="007C24CA" w:rsidP="007C24CA">
      <w:pPr>
        <w:numPr>
          <w:ilvl w:val="0"/>
          <w:numId w:val="2"/>
        </w:numPr>
        <w:snapToGrid w:val="0"/>
        <w:rPr>
          <w:rFonts w:asciiTheme="minorHAnsi" w:hAnsiTheme="minorHAnsi"/>
          <w:color w:val="000000" w:themeColor="text1"/>
        </w:rPr>
      </w:pPr>
      <w:r w:rsidRPr="00A006B3">
        <w:rPr>
          <w:rFonts w:asciiTheme="minorHAnsi" w:hAnsiTheme="minorHAnsi"/>
          <w:color w:val="000000" w:themeColor="text1"/>
        </w:rPr>
        <w:t xml:space="preserve">Talk to a trusted friend or </w:t>
      </w:r>
      <w:r w:rsidRPr="007C24CA">
        <w:rPr>
          <w:rFonts w:asciiTheme="minorHAnsi" w:hAnsiTheme="minorHAnsi"/>
          <w:color w:val="000000" w:themeColor="text1"/>
        </w:rPr>
        <w:t xml:space="preserve">facility </w:t>
      </w:r>
      <w:r w:rsidRPr="00A006B3">
        <w:rPr>
          <w:rFonts w:asciiTheme="minorHAnsi" w:hAnsiTheme="minorHAnsi"/>
          <w:color w:val="000000" w:themeColor="text1"/>
        </w:rPr>
        <w:t>staff member before acting.</w:t>
      </w:r>
    </w:p>
    <w:p w14:paraId="17A3D184" w14:textId="77777777" w:rsidR="007C24CA" w:rsidRPr="007C24CA" w:rsidRDefault="007C24CA" w:rsidP="007C24CA">
      <w:pPr>
        <w:snapToGrid w:val="0"/>
        <w:rPr>
          <w:rFonts w:asciiTheme="minorHAnsi" w:hAnsiTheme="minorHAnsi"/>
          <w:b/>
          <w:bCs/>
          <w:color w:val="000000" w:themeColor="text1"/>
        </w:rPr>
      </w:pPr>
    </w:p>
    <w:p w14:paraId="54D3670E" w14:textId="6FB8A0AF" w:rsidR="007C24CA" w:rsidRDefault="007C24CA">
      <w:pPr>
        <w:snapToGrid w:val="0"/>
        <w:rPr>
          <w:rFonts w:asciiTheme="minorHAnsi" w:hAnsiTheme="minorHAnsi"/>
          <w:color w:val="000000" w:themeColor="text1"/>
        </w:rPr>
      </w:pPr>
      <w:r w:rsidRPr="00A006B3">
        <w:rPr>
          <w:rFonts w:asciiTheme="minorHAnsi" w:hAnsiTheme="minorHAnsi"/>
          <w:b/>
          <w:bCs/>
          <w:color w:val="000000" w:themeColor="text1"/>
        </w:rPr>
        <w:t>You are not alone.</w:t>
      </w:r>
      <w:r w:rsidRPr="00A006B3">
        <w:rPr>
          <w:rFonts w:asciiTheme="minorHAnsi" w:hAnsiTheme="minorHAnsi"/>
          <w:color w:val="000000" w:themeColor="text1"/>
        </w:rPr>
        <w:t xml:space="preserve"> These scammers target thousands of people every day. By staying calm and asking for help, you can avoid becoming a victim.</w:t>
      </w:r>
    </w:p>
    <w:p w14:paraId="4CC0B9C3" w14:textId="77777777" w:rsidR="00C53FD7" w:rsidRDefault="00C53FD7">
      <w:pPr>
        <w:snapToGrid w:val="0"/>
        <w:rPr>
          <w:rFonts w:asciiTheme="minorHAnsi" w:hAnsiTheme="minorHAnsi"/>
          <w:color w:val="000000" w:themeColor="text1"/>
        </w:rPr>
      </w:pPr>
    </w:p>
    <w:p w14:paraId="497501BB" w14:textId="3656F163" w:rsidR="00C53FD7" w:rsidRPr="00143053" w:rsidRDefault="00C53FD7">
      <w:pPr>
        <w:snapToGrid w:val="0"/>
        <w:rPr>
          <w:rFonts w:asciiTheme="minorHAnsi" w:hAnsiTheme="minorHAnsi"/>
          <w:color w:val="000000" w:themeColor="text1"/>
        </w:rPr>
      </w:pPr>
      <w:r w:rsidRPr="008630F4">
        <w:rPr>
          <w:rFonts w:asciiTheme="minorHAnsi" w:hAnsiTheme="minorHAnsi"/>
          <w:color w:val="000000" w:themeColor="text1"/>
        </w:rPr>
        <w:t>Sarah Ra</w:t>
      </w:r>
      <w:r>
        <w:rPr>
          <w:rFonts w:asciiTheme="minorHAnsi" w:hAnsiTheme="minorHAnsi"/>
          <w:color w:val="000000" w:themeColor="text1"/>
        </w:rPr>
        <w:t>l</w:t>
      </w:r>
      <w:r w:rsidRPr="008630F4">
        <w:rPr>
          <w:rFonts w:asciiTheme="minorHAnsi" w:hAnsiTheme="minorHAnsi"/>
          <w:color w:val="000000" w:themeColor="text1"/>
        </w:rPr>
        <w:t xml:space="preserve">ston is the </w:t>
      </w:r>
      <w:r w:rsidRPr="008630F4">
        <w:rPr>
          <w:rFonts w:asciiTheme="minorHAnsi" w:hAnsiTheme="minorHAnsi" w:cs="Tahoma"/>
          <w:color w:val="000000" w:themeColor="text1"/>
        </w:rPr>
        <w:t>Director of Privacy &amp; Risk Solutions</w:t>
      </w:r>
      <w:r w:rsidRPr="008630F4">
        <w:rPr>
          <w:rFonts w:asciiTheme="minorHAnsi" w:hAnsiTheme="minorHAnsi"/>
          <w:color w:val="000000" w:themeColor="text1"/>
        </w:rPr>
        <w:t xml:space="preserve"> at </w:t>
      </w:r>
      <w:proofErr w:type="spellStart"/>
      <w:r w:rsidRPr="00A006B3">
        <w:rPr>
          <w:rFonts w:asciiTheme="minorHAnsi" w:hAnsiTheme="minorHAnsi"/>
          <w:color w:val="000000" w:themeColor="text1"/>
        </w:rPr>
        <w:t>Proxyware</w:t>
      </w:r>
      <w:proofErr w:type="spellEnd"/>
      <w:r w:rsidRPr="008630F4">
        <w:rPr>
          <w:rFonts w:asciiTheme="minorHAnsi" w:hAnsiTheme="minorHAnsi"/>
          <w:color w:val="000000" w:themeColor="text1"/>
        </w:rPr>
        <w:t xml:space="preserve">. </w:t>
      </w:r>
      <w:proofErr w:type="spellStart"/>
      <w:r w:rsidRPr="008630F4">
        <w:rPr>
          <w:rFonts w:asciiTheme="minorHAnsi" w:hAnsiTheme="minorHAnsi"/>
          <w:color w:val="000000" w:themeColor="text1"/>
        </w:rPr>
        <w:t>Proxyware</w:t>
      </w:r>
      <w:proofErr w:type="spellEnd"/>
      <w:r w:rsidRPr="008630F4">
        <w:rPr>
          <w:rFonts w:asciiTheme="minorHAnsi" w:hAnsiTheme="minorHAnsi"/>
          <w:color w:val="000000" w:themeColor="text1"/>
        </w:rPr>
        <w:t xml:space="preserve"> </w:t>
      </w:r>
      <w:r w:rsidRPr="00A006B3">
        <w:rPr>
          <w:rFonts w:asciiTheme="minorHAnsi" w:hAnsiTheme="minorHAnsi"/>
          <w:color w:val="000000" w:themeColor="text1"/>
        </w:rPr>
        <w:t xml:space="preserve">helps protect seniors from these hidden online threats by stopping malicious </w:t>
      </w:r>
      <w:r w:rsidRPr="008630F4">
        <w:rPr>
          <w:rFonts w:asciiTheme="minorHAnsi" w:hAnsiTheme="minorHAnsi"/>
          <w:color w:val="000000" w:themeColor="text1"/>
        </w:rPr>
        <w:t>attacks</w:t>
      </w:r>
      <w:r w:rsidRPr="00A006B3">
        <w:rPr>
          <w:rFonts w:asciiTheme="minorHAnsi" w:hAnsiTheme="minorHAnsi"/>
          <w:color w:val="000000" w:themeColor="text1"/>
        </w:rPr>
        <w:t xml:space="preserve"> before they ever reach your screen.</w:t>
      </w:r>
      <w:r>
        <w:rPr>
          <w:rFonts w:asciiTheme="minorHAnsi" w:hAnsiTheme="minorHAnsi"/>
          <w:color w:val="000000" w:themeColor="text1"/>
        </w:rPr>
        <w:t xml:space="preserve"> If you think you’ve been a victim of a scam, you can report it here: reportscams.us/today.</w:t>
      </w:r>
    </w:p>
    <w:sectPr w:rsidR="00C53FD7" w:rsidRPr="00143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62F1"/>
    <w:multiLevelType w:val="multilevel"/>
    <w:tmpl w:val="1E0A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C213C"/>
    <w:multiLevelType w:val="multilevel"/>
    <w:tmpl w:val="7AC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344658">
    <w:abstractNumId w:val="0"/>
  </w:num>
  <w:num w:numId="2" w16cid:durableId="108279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CA"/>
    <w:rsid w:val="00143053"/>
    <w:rsid w:val="001B24A4"/>
    <w:rsid w:val="002B4E5B"/>
    <w:rsid w:val="002D2A71"/>
    <w:rsid w:val="00424D08"/>
    <w:rsid w:val="007C24CA"/>
    <w:rsid w:val="007F64B2"/>
    <w:rsid w:val="00A77B8D"/>
    <w:rsid w:val="00C53FD7"/>
    <w:rsid w:val="00EC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6616"/>
  <w15:chartTrackingRefBased/>
  <w15:docId w15:val="{8FAC3C93-FDD2-FA48-82AB-19878D12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4C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2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424D08"/>
    <w:pPr>
      <w:keepNext/>
      <w:keepLines/>
      <w:pBdr>
        <w:bottom w:val="single" w:sz="4" w:space="1" w:color="auto"/>
      </w:pBdr>
      <w:spacing w:before="200" w:after="180" w:line="300" w:lineRule="exact"/>
      <w:outlineLvl w:val="1"/>
    </w:pPr>
    <w:rPr>
      <w:rFonts w:asciiTheme="majorHAnsi" w:eastAsiaTheme="majorEastAsia" w:hAnsiTheme="majorHAnsi" w:cstheme="majorBidi"/>
      <w:b/>
      <w:bCs/>
      <w:caps/>
      <w:color w:val="A88052"/>
      <w:sz w:val="28"/>
      <w:szCs w:val="26"/>
    </w:rPr>
  </w:style>
  <w:style w:type="paragraph" w:styleId="Heading3">
    <w:name w:val="heading 3"/>
    <w:basedOn w:val="Normal"/>
    <w:next w:val="Normal"/>
    <w:link w:val="Heading3Char"/>
    <w:uiPriority w:val="9"/>
    <w:semiHidden/>
    <w:unhideWhenUsed/>
    <w:qFormat/>
    <w:rsid w:val="007C2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D08"/>
    <w:rPr>
      <w:rFonts w:asciiTheme="majorHAnsi" w:eastAsiaTheme="majorEastAsia" w:hAnsiTheme="majorHAnsi" w:cstheme="majorBidi"/>
      <w:b/>
      <w:bCs/>
      <w:caps/>
      <w:color w:val="A88052"/>
      <w:sz w:val="28"/>
      <w:szCs w:val="26"/>
    </w:rPr>
  </w:style>
  <w:style w:type="character" w:customStyle="1" w:styleId="Heading1Char">
    <w:name w:val="Heading 1 Char"/>
    <w:basedOn w:val="DefaultParagraphFont"/>
    <w:link w:val="Heading1"/>
    <w:uiPriority w:val="9"/>
    <w:rsid w:val="007C24C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C2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4CA"/>
    <w:rPr>
      <w:rFonts w:eastAsiaTheme="majorEastAsia" w:cstheme="majorBidi"/>
      <w:color w:val="272727" w:themeColor="text1" w:themeTint="D8"/>
    </w:rPr>
  </w:style>
  <w:style w:type="paragraph" w:styleId="Title">
    <w:name w:val="Title"/>
    <w:basedOn w:val="Normal"/>
    <w:next w:val="Normal"/>
    <w:link w:val="TitleChar"/>
    <w:uiPriority w:val="10"/>
    <w:qFormat/>
    <w:rsid w:val="007C24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4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4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24CA"/>
    <w:rPr>
      <w:i/>
      <w:iCs/>
      <w:color w:val="404040" w:themeColor="text1" w:themeTint="BF"/>
    </w:rPr>
  </w:style>
  <w:style w:type="paragraph" w:styleId="ListParagraph">
    <w:name w:val="List Paragraph"/>
    <w:basedOn w:val="Normal"/>
    <w:uiPriority w:val="34"/>
    <w:qFormat/>
    <w:rsid w:val="007C24CA"/>
    <w:pPr>
      <w:ind w:left="720"/>
      <w:contextualSpacing/>
    </w:pPr>
  </w:style>
  <w:style w:type="character" w:styleId="IntenseEmphasis">
    <w:name w:val="Intense Emphasis"/>
    <w:basedOn w:val="DefaultParagraphFont"/>
    <w:uiPriority w:val="21"/>
    <w:qFormat/>
    <w:rsid w:val="007C24CA"/>
    <w:rPr>
      <w:i/>
      <w:iCs/>
      <w:color w:val="0F4761" w:themeColor="accent1" w:themeShade="BF"/>
    </w:rPr>
  </w:style>
  <w:style w:type="paragraph" w:styleId="IntenseQuote">
    <w:name w:val="Intense Quote"/>
    <w:basedOn w:val="Normal"/>
    <w:next w:val="Normal"/>
    <w:link w:val="IntenseQuoteChar"/>
    <w:uiPriority w:val="30"/>
    <w:qFormat/>
    <w:rsid w:val="007C2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4CA"/>
    <w:rPr>
      <w:i/>
      <w:iCs/>
      <w:color w:val="0F4761" w:themeColor="accent1" w:themeShade="BF"/>
    </w:rPr>
  </w:style>
  <w:style w:type="character" w:styleId="IntenseReference">
    <w:name w:val="Intense Reference"/>
    <w:basedOn w:val="DefaultParagraphFont"/>
    <w:uiPriority w:val="32"/>
    <w:qFormat/>
    <w:rsid w:val="007C24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Jacobson</dc:creator>
  <cp:keywords/>
  <dc:description/>
  <cp:lastModifiedBy>Kristine Jacobson</cp:lastModifiedBy>
  <cp:revision>3</cp:revision>
  <dcterms:created xsi:type="dcterms:W3CDTF">2025-06-17T21:26:00Z</dcterms:created>
  <dcterms:modified xsi:type="dcterms:W3CDTF">2025-07-08T21:47:00Z</dcterms:modified>
</cp:coreProperties>
</file>